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BDA52">
      <w:pPr>
        <w:pStyle w:val="2"/>
        <w:keepNext w:val="0"/>
        <w:keepLines w:val="0"/>
        <w:widowControl/>
        <w:suppressLineNumbers w:val="0"/>
        <w:pBdr>
          <w:bottom w:val="none" w:color="auto" w:sz="0" w:space="0"/>
        </w:pBdr>
        <w:spacing w:before="0" w:beforeAutospacing="1" w:after="0" w:afterAutospacing="1" w:line="560" w:lineRule="atLeast"/>
        <w:ind w:left="0" w:right="0"/>
      </w:pPr>
      <w:r>
        <w:rPr>
          <w:color w:val="000000"/>
          <w:sz w:val="32"/>
          <w:szCs w:val="32"/>
        </w:rPr>
        <w:t>附件1</w:t>
      </w:r>
      <w:r>
        <w:t xml:space="preserve"> </w:t>
      </w:r>
    </w:p>
    <w:p w14:paraId="42EA2053">
      <w:pPr>
        <w:pStyle w:val="2"/>
        <w:keepNext w:val="0"/>
        <w:keepLines w:val="0"/>
        <w:widowControl/>
        <w:suppressLineNumbers w:val="0"/>
        <w:pBdr>
          <w:bottom w:val="none" w:color="auto" w:sz="0" w:space="0"/>
        </w:pBdr>
        <w:spacing w:before="0" w:beforeAutospacing="1" w:after="0" w:afterAutospacing="1" w:line="560" w:lineRule="atLeast"/>
        <w:ind w:left="0" w:right="0"/>
        <w:jc w:val="center"/>
      </w:pPr>
      <w:bookmarkStart w:id="0" w:name="_GoBack"/>
      <w:r>
        <w:rPr>
          <w:color w:val="000000"/>
          <w:sz w:val="44"/>
          <w:szCs w:val="44"/>
        </w:rPr>
        <w:t>重庆研究院征集入驻团队相关信息</w:t>
      </w:r>
      <w:bookmarkEnd w:id="0"/>
      <w:r>
        <w:t xml:space="preserve"> </w:t>
      </w:r>
    </w:p>
    <w:p w14:paraId="7C6A930D">
      <w:pPr>
        <w:pStyle w:val="2"/>
        <w:keepNext w:val="0"/>
        <w:keepLines w:val="0"/>
        <w:widowControl/>
        <w:suppressLineNumbers w:val="0"/>
        <w:spacing w:before="0" w:beforeAutospacing="0" w:after="0" w:afterAutospacing="0" w:line="240" w:lineRule="auto"/>
        <w:ind w:left="0" w:right="0"/>
      </w:pPr>
      <w:r>
        <w:rPr>
          <w:b/>
          <w:bCs/>
          <w:color w:val="000000"/>
          <w:sz w:val="32"/>
          <w:szCs w:val="32"/>
        </w:rPr>
        <w:t>一、支持方向</w:t>
      </w:r>
      <w:r>
        <w:t xml:space="preserve"> </w:t>
      </w:r>
    </w:p>
    <w:p w14:paraId="67F386AD">
      <w:pPr>
        <w:pStyle w:val="2"/>
        <w:keepNext w:val="0"/>
        <w:keepLines w:val="0"/>
        <w:widowControl/>
        <w:suppressLineNumbers w:val="0"/>
        <w:spacing w:before="0" w:beforeAutospacing="0" w:after="0" w:afterAutospacing="0" w:line="240" w:lineRule="auto"/>
        <w:ind w:left="0" w:right="0" w:firstLine="640" w:firstLineChars="200"/>
      </w:pPr>
      <w:r>
        <w:rPr>
          <w:color w:val="000000"/>
          <w:sz w:val="32"/>
          <w:szCs w:val="32"/>
        </w:rPr>
        <w:t>航空航天、智能网联新能源汽车、人工智能及机器人等领域。</w:t>
      </w:r>
      <w:r>
        <w:t xml:space="preserve"> </w:t>
      </w:r>
    </w:p>
    <w:p w14:paraId="66FF03C5">
      <w:pPr>
        <w:pStyle w:val="2"/>
        <w:keepNext w:val="0"/>
        <w:keepLines w:val="0"/>
        <w:widowControl/>
        <w:suppressLineNumbers w:val="0"/>
        <w:spacing w:before="0" w:beforeAutospacing="0" w:after="0" w:afterAutospacing="0" w:line="240" w:lineRule="auto"/>
        <w:ind w:left="0" w:right="0"/>
      </w:pPr>
      <w:r>
        <w:rPr>
          <w:b/>
          <w:bCs/>
          <w:color w:val="000000"/>
          <w:sz w:val="32"/>
          <w:szCs w:val="32"/>
        </w:rPr>
        <w:t>二、支持条件</w:t>
      </w:r>
      <w:r>
        <w:t xml:space="preserve"> </w:t>
      </w:r>
    </w:p>
    <w:p w14:paraId="20A4283E">
      <w:pPr>
        <w:pStyle w:val="2"/>
        <w:keepNext w:val="0"/>
        <w:keepLines w:val="0"/>
        <w:widowControl/>
        <w:suppressLineNumbers w:val="0"/>
        <w:spacing w:before="0" w:beforeAutospacing="0" w:after="0" w:afterAutospacing="0" w:line="240" w:lineRule="auto"/>
        <w:ind w:left="0" w:right="0" w:firstLine="0"/>
      </w:pPr>
      <w:r>
        <w:rPr>
          <w:color w:val="000000"/>
          <w:sz w:val="32"/>
          <w:szCs w:val="32"/>
        </w:rPr>
        <w:t>（一）核心人员费</w:t>
      </w:r>
      <w:r>
        <w:t xml:space="preserve"> </w:t>
      </w:r>
    </w:p>
    <w:p w14:paraId="21BDB5EF">
      <w:pPr>
        <w:pStyle w:val="2"/>
        <w:keepNext w:val="0"/>
        <w:keepLines w:val="0"/>
        <w:widowControl/>
        <w:suppressLineNumbers w:val="0"/>
        <w:spacing w:before="0" w:beforeAutospacing="0" w:after="0" w:afterAutospacing="0" w:line="240" w:lineRule="auto"/>
        <w:ind w:left="0" w:right="0" w:firstLine="640" w:firstLineChars="200"/>
      </w:pPr>
      <w:r>
        <w:rPr>
          <w:color w:val="000000"/>
          <w:sz w:val="32"/>
          <w:szCs w:val="32"/>
        </w:rPr>
        <w:t>研究院承担博士及副高以上团队核心人员成本合计不超过100万元/年。</w:t>
      </w:r>
      <w:r>
        <w:t xml:space="preserve"> </w:t>
      </w:r>
    </w:p>
    <w:p w14:paraId="382B5254">
      <w:pPr>
        <w:pStyle w:val="2"/>
        <w:keepNext w:val="0"/>
        <w:keepLines w:val="0"/>
        <w:widowControl/>
        <w:suppressLineNumbers w:val="0"/>
        <w:spacing w:before="0" w:beforeAutospacing="0" w:after="0" w:afterAutospacing="0" w:line="240" w:lineRule="auto"/>
        <w:ind w:left="0" w:right="0" w:firstLine="320" w:firstLineChars="100"/>
      </w:pPr>
      <w:r>
        <w:rPr>
          <w:color w:val="000000"/>
          <w:sz w:val="32"/>
          <w:szCs w:val="32"/>
        </w:rPr>
        <w:t>（1）研究院支持各团队引进不超过3人的全职核心研发人员（专职科研岗），并由研究院承担其基本薪酬（每人不超过18万元/年），团队承担其绩效工资；有重大科研项目及其它类似情况可申请增加指标。</w:t>
      </w:r>
      <w:r>
        <w:t xml:space="preserve"> </w:t>
      </w:r>
    </w:p>
    <w:p w14:paraId="46C88AEE">
      <w:pPr>
        <w:pStyle w:val="2"/>
        <w:keepNext w:val="0"/>
        <w:keepLines w:val="0"/>
        <w:widowControl/>
        <w:suppressLineNumbers w:val="0"/>
        <w:spacing w:before="0" w:beforeAutospacing="0" w:after="0" w:afterAutospacing="0" w:line="240" w:lineRule="auto"/>
        <w:ind w:left="0" w:right="0" w:firstLine="0"/>
      </w:pPr>
      <w:r>
        <w:rPr>
          <w:color w:val="000000"/>
          <w:sz w:val="32"/>
          <w:szCs w:val="32"/>
        </w:rPr>
        <w:t>（2）研究院支持各团队依托学校博士后流动站和重庆研究院博士后工作站联合引进博士后，并由研究院承担其全部薪资（每人不超过50万元/年）；有重大科研项目及其它类似情况可申请增加指标。</w:t>
      </w:r>
      <w:r>
        <w:t xml:space="preserve"> </w:t>
      </w:r>
    </w:p>
    <w:p w14:paraId="56F131B5">
      <w:pPr>
        <w:pStyle w:val="2"/>
        <w:keepNext w:val="0"/>
        <w:keepLines w:val="0"/>
        <w:widowControl/>
        <w:suppressLineNumbers w:val="0"/>
        <w:spacing w:before="0" w:beforeAutospacing="0" w:after="0" w:afterAutospacing="0" w:line="240" w:lineRule="auto"/>
        <w:ind w:left="0" w:right="0" w:firstLine="0"/>
        <w:rPr>
          <w:color w:val="000000"/>
          <w:sz w:val="32"/>
          <w:szCs w:val="32"/>
        </w:rPr>
      </w:pPr>
      <w:r>
        <w:rPr>
          <w:color w:val="000000"/>
          <w:sz w:val="32"/>
          <w:szCs w:val="32"/>
        </w:rPr>
        <w:t xml:space="preserve">（二）超额项目奖励 </w:t>
      </w:r>
    </w:p>
    <w:p w14:paraId="66B89555">
      <w:pPr>
        <w:pStyle w:val="2"/>
        <w:keepNext w:val="0"/>
        <w:keepLines w:val="0"/>
        <w:widowControl/>
        <w:suppressLineNumbers w:val="0"/>
        <w:spacing w:before="0" w:beforeAutospacing="0" w:after="0" w:afterAutospacing="0" w:line="240" w:lineRule="auto"/>
        <w:ind w:left="0" w:right="0" w:firstLine="640" w:firstLineChars="200"/>
        <w:rPr>
          <w:color w:val="000000"/>
          <w:sz w:val="32"/>
          <w:szCs w:val="32"/>
        </w:rPr>
      </w:pPr>
      <w:r>
        <w:rPr>
          <w:color w:val="000000"/>
          <w:sz w:val="32"/>
          <w:szCs w:val="32"/>
        </w:rPr>
        <w:t xml:space="preserve">给予年度到账经费超额部分2%-5%的奖励。 </w:t>
      </w:r>
    </w:p>
    <w:p w14:paraId="14089C32">
      <w:pPr>
        <w:pStyle w:val="2"/>
        <w:keepNext w:val="0"/>
        <w:keepLines w:val="0"/>
        <w:widowControl/>
        <w:suppressLineNumbers w:val="0"/>
        <w:spacing w:before="0" w:beforeAutospacing="0" w:after="0" w:afterAutospacing="0" w:line="240" w:lineRule="auto"/>
        <w:ind w:left="0" w:right="0" w:firstLine="640" w:firstLineChars="200"/>
        <w:rPr>
          <w:color w:val="000000"/>
          <w:sz w:val="32"/>
          <w:szCs w:val="32"/>
        </w:rPr>
      </w:pPr>
      <w:r>
        <w:rPr>
          <w:color w:val="000000"/>
          <w:sz w:val="32"/>
          <w:szCs w:val="32"/>
        </w:rPr>
        <w:t xml:space="preserve">（1）200-500万元部分，奖励经费额度2%； </w:t>
      </w:r>
    </w:p>
    <w:p w14:paraId="0589BF88">
      <w:pPr>
        <w:pStyle w:val="2"/>
        <w:keepNext w:val="0"/>
        <w:keepLines w:val="0"/>
        <w:widowControl/>
        <w:suppressLineNumbers w:val="0"/>
        <w:spacing w:before="0" w:beforeAutospacing="0" w:after="0" w:afterAutospacing="0" w:line="240" w:lineRule="auto"/>
        <w:ind w:left="0" w:right="0" w:firstLine="640" w:firstLineChars="200"/>
        <w:rPr>
          <w:color w:val="000000"/>
          <w:sz w:val="32"/>
          <w:szCs w:val="32"/>
        </w:rPr>
      </w:pPr>
      <w:r>
        <w:rPr>
          <w:color w:val="000000"/>
          <w:sz w:val="32"/>
          <w:szCs w:val="32"/>
        </w:rPr>
        <w:t xml:space="preserve">（2）500-1000万元部分，奖励经费额度3%； </w:t>
      </w:r>
    </w:p>
    <w:p w14:paraId="617DE1DE">
      <w:pPr>
        <w:pStyle w:val="2"/>
        <w:keepNext w:val="0"/>
        <w:keepLines w:val="0"/>
        <w:widowControl/>
        <w:suppressLineNumbers w:val="0"/>
        <w:spacing w:before="0" w:beforeAutospacing="0" w:after="0" w:afterAutospacing="0" w:line="240" w:lineRule="auto"/>
        <w:ind w:left="0" w:right="0" w:firstLine="640" w:firstLineChars="200"/>
        <w:rPr>
          <w:color w:val="000000"/>
          <w:sz w:val="32"/>
          <w:szCs w:val="32"/>
        </w:rPr>
      </w:pPr>
      <w:r>
        <w:rPr>
          <w:color w:val="000000"/>
          <w:sz w:val="32"/>
          <w:szCs w:val="32"/>
        </w:rPr>
        <w:t xml:space="preserve">（3）1000万元以上部分，奖励经费额度5%。 </w:t>
      </w:r>
    </w:p>
    <w:p w14:paraId="53D791E1">
      <w:pPr>
        <w:pStyle w:val="2"/>
        <w:keepNext w:val="0"/>
        <w:keepLines w:val="0"/>
        <w:widowControl/>
        <w:suppressLineNumbers w:val="0"/>
        <w:spacing w:before="0" w:beforeAutospacing="0" w:after="0" w:afterAutospacing="0" w:line="240" w:lineRule="auto"/>
        <w:ind w:left="0" w:right="0" w:firstLine="0"/>
        <w:rPr>
          <w:color w:val="000000"/>
          <w:sz w:val="32"/>
          <w:szCs w:val="32"/>
        </w:rPr>
      </w:pPr>
      <w:r>
        <w:rPr>
          <w:color w:val="000000"/>
          <w:sz w:val="32"/>
          <w:szCs w:val="32"/>
        </w:rPr>
        <w:t xml:space="preserve">（三）运营费奖励 </w:t>
      </w:r>
    </w:p>
    <w:p w14:paraId="66EE0931">
      <w:pPr>
        <w:pStyle w:val="2"/>
        <w:keepNext w:val="0"/>
        <w:keepLines w:val="0"/>
        <w:widowControl/>
        <w:suppressLineNumbers w:val="0"/>
        <w:spacing w:before="0" w:beforeAutospacing="0" w:after="0" w:afterAutospacing="0" w:line="240" w:lineRule="auto"/>
        <w:ind w:left="0" w:right="0" w:firstLine="640" w:firstLineChars="200"/>
      </w:pPr>
      <w:r>
        <w:rPr>
          <w:color w:val="000000"/>
          <w:sz w:val="32"/>
          <w:szCs w:val="32"/>
        </w:rPr>
        <w:t>按年度到账经费的2%（首年度按5%）给予不超过20万</w:t>
      </w:r>
      <w:r>
        <w:rPr>
          <w:color w:val="000000"/>
          <w:sz w:val="32"/>
          <w:szCs w:val="32"/>
        </w:rPr>
        <w:t>元/年的基础运营费。基础运营费用使用不限科目。</w:t>
      </w:r>
      <w:r>
        <w:t xml:space="preserve"> </w:t>
      </w:r>
    </w:p>
    <w:p w14:paraId="4C458C6D">
      <w:pPr>
        <w:pStyle w:val="2"/>
        <w:keepNext w:val="0"/>
        <w:keepLines w:val="0"/>
        <w:widowControl/>
        <w:suppressLineNumbers w:val="0"/>
        <w:spacing w:before="0" w:beforeAutospacing="0" w:after="0" w:afterAutospacing="0" w:line="240" w:lineRule="auto"/>
        <w:ind w:left="0" w:right="0" w:firstLine="0"/>
      </w:pPr>
      <w:r>
        <w:rPr>
          <w:color w:val="000000"/>
          <w:sz w:val="32"/>
          <w:szCs w:val="32"/>
        </w:rPr>
        <w:t>（四）场地支持</w:t>
      </w:r>
      <w:r>
        <w:t xml:space="preserve"> </w:t>
      </w:r>
    </w:p>
    <w:p w14:paraId="2FD4C6FF">
      <w:pPr>
        <w:pStyle w:val="2"/>
        <w:keepNext w:val="0"/>
        <w:keepLines w:val="0"/>
        <w:widowControl/>
        <w:suppressLineNumbers w:val="0"/>
        <w:spacing w:before="0" w:beforeAutospacing="0" w:after="0" w:afterAutospacing="0" w:line="240" w:lineRule="auto"/>
        <w:ind w:left="0" w:right="0" w:firstLine="640" w:firstLineChars="200"/>
      </w:pPr>
      <w:r>
        <w:rPr>
          <w:color w:val="000000"/>
          <w:sz w:val="32"/>
          <w:szCs w:val="32"/>
        </w:rPr>
        <w:t>前期提供免费公共办公场地，后期根据项目落地情况按需提供固定科研办公场地。</w:t>
      </w:r>
      <w:r>
        <w:t xml:space="preserve"> </w:t>
      </w:r>
    </w:p>
    <w:p w14:paraId="7711B87D">
      <w:pPr>
        <w:pStyle w:val="2"/>
        <w:keepNext w:val="0"/>
        <w:keepLines w:val="0"/>
        <w:widowControl/>
        <w:suppressLineNumbers w:val="0"/>
        <w:spacing w:before="0" w:beforeAutospacing="0" w:after="0" w:afterAutospacing="0" w:line="240" w:lineRule="auto"/>
        <w:ind w:left="0" w:right="0" w:firstLine="640" w:firstLineChars="200"/>
        <w:rPr>
          <w:color w:val="000000"/>
          <w:sz w:val="32"/>
          <w:szCs w:val="32"/>
        </w:rPr>
      </w:pPr>
      <w:r>
        <w:rPr>
          <w:color w:val="000000"/>
          <w:sz w:val="32"/>
          <w:szCs w:val="32"/>
        </w:rPr>
        <w:t xml:space="preserve">（1）对于有意向依托重庆研究院开展前期工作的团队，研究院提供免费（含租金、物业）公共办公场地； </w:t>
      </w:r>
    </w:p>
    <w:p w14:paraId="3857E678">
      <w:pPr>
        <w:pStyle w:val="2"/>
        <w:keepNext w:val="0"/>
        <w:keepLines w:val="0"/>
        <w:widowControl/>
        <w:suppressLineNumbers w:val="0"/>
        <w:spacing w:before="0" w:beforeAutospacing="0" w:after="0" w:afterAutospacing="0" w:line="240" w:lineRule="auto"/>
        <w:ind w:left="0" w:right="0" w:firstLine="640" w:firstLineChars="200"/>
        <w:rPr>
          <w:color w:val="000000"/>
          <w:sz w:val="32"/>
          <w:szCs w:val="32"/>
        </w:rPr>
      </w:pPr>
      <w:r>
        <w:rPr>
          <w:color w:val="000000"/>
          <w:sz w:val="32"/>
          <w:szCs w:val="32"/>
        </w:rPr>
        <w:t xml:space="preserve">（2）对于落地重庆研究院开展相关工作的团队，研究院根据团队实际需求提供不超过200平方米的免费科研与办公场地（含租金、物业）。 </w:t>
      </w:r>
    </w:p>
    <w:p w14:paraId="3CC465F1">
      <w:pPr>
        <w:pStyle w:val="2"/>
        <w:keepNext w:val="0"/>
        <w:keepLines w:val="0"/>
        <w:widowControl/>
        <w:suppressLineNumbers w:val="0"/>
        <w:spacing w:before="0" w:beforeAutospacing="0" w:after="0" w:afterAutospacing="0" w:line="240" w:lineRule="auto"/>
        <w:ind w:left="0" w:right="0" w:firstLine="0"/>
        <w:rPr>
          <w:color w:val="000000"/>
          <w:sz w:val="32"/>
          <w:szCs w:val="32"/>
        </w:rPr>
      </w:pPr>
      <w:r>
        <w:rPr>
          <w:color w:val="000000"/>
          <w:sz w:val="32"/>
          <w:szCs w:val="32"/>
        </w:rPr>
        <w:t xml:space="preserve">（五）研究生指标 </w:t>
      </w:r>
    </w:p>
    <w:p w14:paraId="3DFFF055">
      <w:pPr>
        <w:pStyle w:val="2"/>
        <w:keepNext w:val="0"/>
        <w:keepLines w:val="0"/>
        <w:widowControl/>
        <w:suppressLineNumbers w:val="0"/>
        <w:spacing w:before="0" w:beforeAutospacing="0" w:after="0" w:afterAutospacing="0" w:line="240" w:lineRule="auto"/>
        <w:ind w:left="0" w:right="0" w:firstLine="640" w:firstLineChars="200"/>
      </w:pPr>
      <w:r>
        <w:rPr>
          <w:color w:val="000000"/>
          <w:sz w:val="32"/>
          <w:szCs w:val="32"/>
        </w:rPr>
        <w:t>符合条件人员纳入重庆专项导师库，并优先配给重庆专项研究生指标。</w:t>
      </w:r>
      <w:r>
        <w:t xml:space="preserve"> </w:t>
      </w:r>
    </w:p>
    <w:p w14:paraId="2E0C5764">
      <w:pPr>
        <w:pStyle w:val="2"/>
        <w:keepNext w:val="0"/>
        <w:keepLines w:val="0"/>
        <w:widowControl/>
        <w:suppressLineNumbers w:val="0"/>
        <w:spacing w:before="0" w:beforeAutospacing="0" w:after="0" w:afterAutospacing="0" w:line="240" w:lineRule="auto"/>
        <w:ind w:left="0" w:right="0" w:firstLine="640" w:firstLineChars="200"/>
        <w:rPr>
          <w:color w:val="000000"/>
          <w:sz w:val="32"/>
          <w:szCs w:val="32"/>
        </w:rPr>
      </w:pPr>
      <w:r>
        <w:rPr>
          <w:color w:val="000000"/>
          <w:sz w:val="32"/>
          <w:szCs w:val="32"/>
        </w:rPr>
        <w:t xml:space="preserve">（1）将团队成员中符合条件人员纳入重庆专项导师库； </w:t>
      </w:r>
    </w:p>
    <w:p w14:paraId="734DBCC2">
      <w:pPr>
        <w:pStyle w:val="2"/>
        <w:keepNext w:val="0"/>
        <w:keepLines w:val="0"/>
        <w:widowControl/>
        <w:suppressLineNumbers w:val="0"/>
        <w:spacing w:before="0" w:beforeAutospacing="0" w:after="0" w:afterAutospacing="0" w:line="240" w:lineRule="auto"/>
        <w:ind w:left="0" w:right="0" w:firstLine="640" w:firstLineChars="200"/>
        <w:rPr>
          <w:color w:val="000000"/>
          <w:sz w:val="32"/>
          <w:szCs w:val="32"/>
        </w:rPr>
      </w:pPr>
      <w:r>
        <w:rPr>
          <w:color w:val="000000"/>
          <w:sz w:val="32"/>
          <w:szCs w:val="32"/>
        </w:rPr>
        <w:t xml:space="preserve">（2）团队根据实际需要可申请重庆专项研究生指标，研究院优先配给庆专项研究生指标。 </w:t>
      </w:r>
    </w:p>
    <w:p w14:paraId="5A30A54F">
      <w:pPr>
        <w:pStyle w:val="2"/>
        <w:keepNext w:val="0"/>
        <w:keepLines w:val="0"/>
        <w:widowControl/>
        <w:suppressLineNumbers w:val="0"/>
        <w:spacing w:before="0" w:beforeAutospacing="0" w:after="0" w:afterAutospacing="0" w:line="240" w:lineRule="auto"/>
        <w:ind w:left="0" w:right="0" w:firstLine="0"/>
      </w:pPr>
      <w:r>
        <w:rPr>
          <w:color w:val="000000"/>
          <w:sz w:val="32"/>
          <w:szCs w:val="32"/>
        </w:rPr>
        <w:t>（六）高层次人才申报</w:t>
      </w:r>
      <w:r>
        <w:t xml:space="preserve"> </w:t>
      </w:r>
    </w:p>
    <w:p w14:paraId="1D48A6A4">
      <w:pPr>
        <w:pStyle w:val="2"/>
        <w:keepNext w:val="0"/>
        <w:keepLines w:val="0"/>
        <w:widowControl/>
        <w:suppressLineNumbers w:val="0"/>
        <w:spacing w:before="0" w:beforeAutospacing="0" w:after="0" w:afterAutospacing="0" w:line="240" w:lineRule="auto"/>
        <w:ind w:left="0" w:right="0" w:firstLine="640" w:firstLineChars="200"/>
      </w:pPr>
      <w:r>
        <w:rPr>
          <w:color w:val="000000"/>
          <w:sz w:val="32"/>
          <w:szCs w:val="32"/>
        </w:rPr>
        <w:t>优先支持项目团队成员依托研究院申报国家级、重庆市高层次人才项目。</w:t>
      </w:r>
      <w:r>
        <w:t xml:space="preserve"> </w:t>
      </w:r>
    </w:p>
    <w:p w14:paraId="4727F64D">
      <w:pPr>
        <w:pStyle w:val="2"/>
        <w:keepNext w:val="0"/>
        <w:keepLines w:val="0"/>
        <w:widowControl/>
        <w:suppressLineNumbers w:val="0"/>
        <w:spacing w:before="0" w:beforeAutospacing="0" w:after="0" w:afterAutospacing="0" w:line="240" w:lineRule="auto"/>
        <w:ind w:left="0" w:right="0" w:firstLine="640" w:firstLineChars="200"/>
        <w:rPr>
          <w:color w:val="000000"/>
          <w:sz w:val="32"/>
          <w:szCs w:val="32"/>
        </w:rPr>
      </w:pPr>
      <w:r>
        <w:rPr>
          <w:color w:val="000000"/>
          <w:sz w:val="32"/>
          <w:szCs w:val="32"/>
        </w:rPr>
        <w:t xml:space="preserve">（1）团队成员可依托重庆研究院申报WR领军（含GF）、WR青拔（含GF）、DF（含青年）、卓青等国家级人才；（重庆研究院已累计推送国家级人才申报9人次至国家部委） </w:t>
      </w:r>
    </w:p>
    <w:p w14:paraId="3DBF9097">
      <w:pPr>
        <w:pStyle w:val="2"/>
        <w:keepNext w:val="0"/>
        <w:keepLines w:val="0"/>
        <w:widowControl/>
        <w:suppressLineNumbers w:val="0"/>
        <w:spacing w:before="0" w:beforeAutospacing="0" w:after="0" w:afterAutospacing="0" w:line="240" w:lineRule="auto"/>
        <w:ind w:left="0" w:right="0" w:firstLine="640" w:firstLineChars="200"/>
        <w:rPr>
          <w:color w:val="000000"/>
          <w:sz w:val="32"/>
          <w:szCs w:val="32"/>
        </w:rPr>
      </w:pPr>
      <w:r>
        <w:rPr>
          <w:color w:val="000000"/>
          <w:sz w:val="32"/>
          <w:szCs w:val="32"/>
        </w:rPr>
        <w:t xml:space="preserve">（2）团队成员可依托重庆研究院申报重庆市相关人才计划。（重庆研究院已累计获批重庆市人才7人次） </w:t>
      </w:r>
    </w:p>
    <w:p w14:paraId="381144E6">
      <w:pPr>
        <w:pStyle w:val="2"/>
        <w:keepNext w:val="0"/>
        <w:keepLines w:val="0"/>
        <w:widowControl/>
        <w:suppressLineNumbers w:val="0"/>
        <w:spacing w:before="0" w:beforeAutospacing="0" w:after="0" w:afterAutospacing="0" w:line="240" w:lineRule="auto"/>
        <w:ind w:left="0" w:right="0" w:firstLine="0"/>
      </w:pPr>
      <w:r>
        <w:rPr>
          <w:color w:val="000000"/>
          <w:sz w:val="32"/>
          <w:szCs w:val="32"/>
        </w:rPr>
        <w:t>（七）海外专家引进支持</w:t>
      </w:r>
      <w:r>
        <w:t xml:space="preserve"> </w:t>
      </w:r>
    </w:p>
    <w:p w14:paraId="71797B6A">
      <w:pPr>
        <w:pStyle w:val="2"/>
        <w:keepNext w:val="0"/>
        <w:keepLines w:val="0"/>
        <w:widowControl/>
        <w:suppressLineNumbers w:val="0"/>
        <w:spacing w:before="0" w:beforeAutospacing="0" w:after="0" w:afterAutospacing="0" w:line="240" w:lineRule="auto"/>
        <w:ind w:left="0" w:right="0" w:firstLine="640" w:firstLineChars="200"/>
      </w:pPr>
      <w:r>
        <w:rPr>
          <w:color w:val="000000"/>
          <w:sz w:val="32"/>
          <w:szCs w:val="32"/>
        </w:rPr>
        <w:t>对于团队依托学校引进的海外人才，研究院根据人才层次给予叠加资金支持。</w:t>
      </w:r>
      <w:r>
        <w:t xml:space="preserve"> </w:t>
      </w:r>
    </w:p>
    <w:p w14:paraId="4D6F4CAB">
      <w:pPr>
        <w:pStyle w:val="2"/>
        <w:keepNext w:val="0"/>
        <w:keepLines w:val="0"/>
        <w:widowControl/>
        <w:suppressLineNumbers w:val="0"/>
        <w:spacing w:before="0" w:beforeAutospacing="0" w:after="0" w:afterAutospacing="0" w:line="240" w:lineRule="auto"/>
        <w:ind w:left="0" w:right="0" w:firstLine="640" w:firstLineChars="200"/>
      </w:pPr>
      <w:r>
        <w:rPr>
          <w:color w:val="000000"/>
          <w:sz w:val="32"/>
          <w:szCs w:val="32"/>
        </w:rPr>
        <w:t>（1）对于团队依托学校引进的海外人才，重庆研究院可承担其薪酬并支持其依托研究院申报重庆市YY计划（不超过1亿元）、XCQ引才计划（不超过360万元）、XCQ引才青年计划等；（研究院现已获批3人，经费共计3420万元）</w:t>
      </w:r>
      <w:r>
        <w:t xml:space="preserve"> </w:t>
      </w:r>
    </w:p>
    <w:p w14:paraId="0D6A3FB1">
      <w:pPr>
        <w:pStyle w:val="2"/>
        <w:keepNext w:val="0"/>
        <w:keepLines w:val="0"/>
        <w:widowControl/>
        <w:suppressLineNumbers w:val="0"/>
        <w:spacing w:before="0" w:beforeAutospacing="0" w:after="0" w:afterAutospacing="0" w:line="240" w:lineRule="auto"/>
        <w:ind w:left="0" w:right="0" w:firstLine="640" w:firstLineChars="200"/>
      </w:pPr>
      <w:r>
        <w:rPr>
          <w:color w:val="000000"/>
          <w:sz w:val="32"/>
          <w:szCs w:val="32"/>
        </w:rPr>
        <w:t>（2）研究院支持团队对接具备海外留学背景专家、学者回国（重庆/哈尔滨）进行短期交流（不超过6个月），并在交通、住宿、生活等方面给予≤6万元/月的补贴（含家属）。</w:t>
      </w:r>
      <w:r>
        <w:t xml:space="preserve"> </w:t>
      </w:r>
    </w:p>
    <w:p w14:paraId="0DF50F29">
      <w:pPr>
        <w:pStyle w:val="2"/>
        <w:keepNext w:val="0"/>
        <w:keepLines w:val="0"/>
        <w:widowControl/>
        <w:suppressLineNumbers w:val="0"/>
        <w:spacing w:before="0" w:beforeAutospacing="0" w:after="0" w:afterAutospacing="0" w:line="240" w:lineRule="auto"/>
        <w:ind w:left="0" w:right="0" w:firstLine="0"/>
      </w:pPr>
      <w:r>
        <w:rPr>
          <w:color w:val="000000"/>
          <w:sz w:val="32"/>
          <w:szCs w:val="32"/>
        </w:rPr>
        <w:t>（八）“拨投结合”专项资金</w:t>
      </w:r>
      <w:r>
        <w:t xml:space="preserve"> </w:t>
      </w:r>
    </w:p>
    <w:p w14:paraId="2424A811">
      <w:pPr>
        <w:pStyle w:val="2"/>
        <w:keepNext w:val="0"/>
        <w:keepLines w:val="0"/>
        <w:widowControl/>
        <w:suppressLineNumbers w:val="0"/>
        <w:spacing w:before="0" w:beforeAutospacing="0" w:after="0" w:afterAutospacing="0" w:line="240" w:lineRule="auto"/>
        <w:ind w:left="0" w:right="0" w:firstLine="640" w:firstLineChars="200"/>
        <w:rPr>
          <w:color w:val="000000"/>
          <w:sz w:val="32"/>
          <w:szCs w:val="32"/>
        </w:rPr>
      </w:pPr>
      <w:r>
        <w:rPr>
          <w:color w:val="000000"/>
          <w:sz w:val="32"/>
          <w:szCs w:val="32"/>
        </w:rPr>
        <w:t xml:space="preserve">（1）研究院支持项目团队申请重庆研究院“拨投结合”专项资金，原则上每项不超过1000万元； </w:t>
      </w:r>
    </w:p>
    <w:p w14:paraId="5FAC004D">
      <w:pPr>
        <w:pStyle w:val="2"/>
        <w:keepNext w:val="0"/>
        <w:keepLines w:val="0"/>
        <w:widowControl/>
        <w:suppressLineNumbers w:val="0"/>
        <w:spacing w:before="0" w:beforeAutospacing="0" w:after="0" w:afterAutospacing="0" w:line="240" w:lineRule="auto"/>
        <w:ind w:left="0" w:right="0" w:firstLine="640" w:firstLineChars="200"/>
        <w:rPr>
          <w:color w:val="000000"/>
          <w:sz w:val="32"/>
          <w:szCs w:val="32"/>
        </w:rPr>
      </w:pPr>
      <w:r>
        <w:rPr>
          <w:color w:val="000000"/>
          <w:sz w:val="32"/>
          <w:szCs w:val="32"/>
        </w:rPr>
        <w:t xml:space="preserve">（2）“拨投结合”专项资金获批后，将直接拨款至项目团队成立的项目公司，根据项目公司下一轮融资估值转化为相应股份。 </w:t>
      </w:r>
    </w:p>
    <w:p w14:paraId="329DE070">
      <w:pPr>
        <w:pStyle w:val="2"/>
        <w:keepNext w:val="0"/>
        <w:keepLines w:val="0"/>
        <w:widowControl/>
        <w:suppressLineNumbers w:val="0"/>
        <w:spacing w:before="0" w:beforeAutospacing="0" w:after="0" w:afterAutospacing="0" w:line="240" w:lineRule="auto"/>
        <w:ind w:left="0" w:right="0" w:firstLine="0"/>
      </w:pPr>
      <w:r>
        <w:rPr>
          <w:color w:val="000000"/>
          <w:sz w:val="32"/>
          <w:szCs w:val="32"/>
        </w:rPr>
        <w:t>（九）种子基金</w:t>
      </w:r>
      <w:r>
        <w:t xml:space="preserve"> </w:t>
      </w:r>
    </w:p>
    <w:p w14:paraId="222C5834">
      <w:pPr>
        <w:pStyle w:val="2"/>
        <w:keepNext w:val="0"/>
        <w:keepLines w:val="0"/>
        <w:widowControl/>
        <w:suppressLineNumbers w:val="0"/>
        <w:spacing w:before="0" w:beforeAutospacing="0" w:after="0" w:afterAutospacing="0" w:line="240" w:lineRule="auto"/>
        <w:ind w:left="0" w:right="0" w:firstLine="640" w:firstLineChars="200"/>
        <w:rPr>
          <w:color w:val="000000"/>
          <w:sz w:val="32"/>
          <w:szCs w:val="32"/>
        </w:rPr>
      </w:pPr>
      <w:r>
        <w:rPr>
          <w:color w:val="000000"/>
          <w:sz w:val="32"/>
          <w:szCs w:val="32"/>
        </w:rPr>
        <w:t xml:space="preserve">（1）重庆市种子基金由市级财政出资设立，重庆市科技局履行监管职能，确定年度投资计划。对单个项目的投资额度原则上不超过100万元，特别优秀项目最高不超过200万元。 </w:t>
      </w:r>
    </w:p>
    <w:p w14:paraId="46A9CA98">
      <w:pPr>
        <w:pStyle w:val="2"/>
        <w:keepNext w:val="0"/>
        <w:keepLines w:val="0"/>
        <w:widowControl/>
        <w:suppressLineNumbers w:val="0"/>
        <w:spacing w:before="0" w:beforeAutospacing="0" w:after="0" w:afterAutospacing="0" w:line="240" w:lineRule="auto"/>
        <w:ind w:left="0" w:right="0" w:firstLine="640" w:firstLineChars="200"/>
        <w:rPr>
          <w:color w:val="000000"/>
          <w:sz w:val="32"/>
          <w:szCs w:val="32"/>
        </w:rPr>
      </w:pPr>
      <w:r>
        <w:rPr>
          <w:color w:val="000000"/>
          <w:sz w:val="32"/>
          <w:szCs w:val="32"/>
        </w:rPr>
        <w:t xml:space="preserve">（2）两江明月湖种子基金由重庆两江创投资公司、两江基金公司出资设立。主要以股权投资的方式支持符合两江新区产业发展导向的创新创业企业，单个项目投资总额原则上最高不超过100万元。 </w:t>
      </w:r>
    </w:p>
    <w:p w14:paraId="4EA0218E">
      <w:pPr>
        <w:pStyle w:val="2"/>
        <w:keepNext w:val="0"/>
        <w:keepLines w:val="0"/>
        <w:widowControl/>
        <w:suppressLineNumbers w:val="0"/>
        <w:spacing w:before="0" w:beforeAutospacing="0" w:after="0" w:afterAutospacing="0" w:line="240" w:lineRule="auto"/>
        <w:ind w:left="0" w:right="0" w:firstLine="0"/>
      </w:pPr>
      <w:r>
        <w:rPr>
          <w:color w:val="000000"/>
          <w:sz w:val="32"/>
          <w:szCs w:val="32"/>
        </w:rPr>
        <w:t>（十）重庆研究院产业园财政闭环奖励</w:t>
      </w:r>
      <w:r>
        <w:t xml:space="preserve"> </w:t>
      </w:r>
    </w:p>
    <w:p w14:paraId="37C2E9D4">
      <w:pPr>
        <w:pStyle w:val="2"/>
        <w:keepNext w:val="0"/>
        <w:keepLines w:val="0"/>
        <w:widowControl/>
        <w:suppressLineNumbers w:val="0"/>
        <w:spacing w:before="0" w:beforeAutospacing="0" w:after="0" w:afterAutospacing="0" w:line="240" w:lineRule="auto"/>
        <w:ind w:left="0" w:right="0" w:firstLine="640" w:firstLineChars="200"/>
        <w:rPr>
          <w:color w:val="000000"/>
          <w:sz w:val="32"/>
          <w:szCs w:val="32"/>
        </w:rPr>
      </w:pPr>
      <w:r>
        <w:rPr>
          <w:color w:val="000000"/>
          <w:sz w:val="32"/>
          <w:szCs w:val="32"/>
        </w:rPr>
        <w:t xml:space="preserve">企业在协同创新区4.9平方公里范围内注册、经营、纳税，行业方向为下一代互联网为引领的数字科技创新产业（数字经济、空天信息、工业软件等）、新材料与智能装备等产业、人工智能、新材料、机器人、卫星互联网等新兴领域高质量企业可享受区级留存部分的30%-50%，按梯度奖励。 </w:t>
      </w:r>
    </w:p>
    <w:p w14:paraId="7A5FECFF">
      <w:pPr>
        <w:pStyle w:val="2"/>
        <w:keepNext w:val="0"/>
        <w:keepLines w:val="0"/>
        <w:widowControl/>
        <w:suppressLineNumbers w:val="0"/>
        <w:spacing w:before="0" w:beforeAutospacing="0" w:after="0" w:afterAutospacing="0" w:line="240" w:lineRule="auto"/>
        <w:ind w:left="0" w:right="0" w:firstLine="640" w:firstLineChars="200"/>
        <w:rPr>
          <w:color w:val="000000"/>
          <w:sz w:val="32"/>
          <w:szCs w:val="32"/>
        </w:rPr>
      </w:pPr>
      <w:r>
        <w:rPr>
          <w:color w:val="000000"/>
          <w:sz w:val="32"/>
          <w:szCs w:val="32"/>
        </w:rPr>
        <w:t xml:space="preserve">以上支持政策解释权归哈尔滨工业大学重庆研究院所有。 </w:t>
      </w:r>
    </w:p>
    <w:p w14:paraId="3CBF93BC">
      <w:pPr>
        <w:pStyle w:val="2"/>
        <w:keepNext w:val="0"/>
        <w:keepLines w:val="0"/>
        <w:widowControl/>
        <w:suppressLineNumbers w:val="0"/>
        <w:spacing w:before="0" w:beforeAutospacing="0" w:after="0" w:afterAutospacing="0" w:line="240" w:lineRule="auto"/>
        <w:ind w:left="0" w:right="0"/>
      </w:pPr>
      <w:r>
        <w:rPr>
          <w:color w:val="000000"/>
          <w:sz w:val="32"/>
          <w:szCs w:val="32"/>
        </w:rPr>
        <w:t>三、考核指标</w:t>
      </w:r>
      <w:r>
        <w:t xml:space="preserve"> </w:t>
      </w:r>
    </w:p>
    <w:p w14:paraId="68B1055E">
      <w:pPr>
        <w:pStyle w:val="2"/>
        <w:keepNext w:val="0"/>
        <w:keepLines w:val="0"/>
        <w:widowControl/>
        <w:suppressLineNumbers w:val="0"/>
        <w:spacing w:before="0" w:beforeAutospacing="0" w:after="0" w:afterAutospacing="0" w:line="240" w:lineRule="auto"/>
        <w:ind w:left="0" w:right="0" w:firstLine="640" w:firstLineChars="200"/>
      </w:pPr>
      <w:r>
        <w:rPr>
          <w:color w:val="000000"/>
          <w:sz w:val="32"/>
          <w:szCs w:val="32"/>
        </w:rPr>
        <w:t>考核</w:t>
      </w:r>
      <w:r>
        <w:rPr>
          <w:color w:val="000000"/>
          <w:sz w:val="32"/>
          <w:szCs w:val="32"/>
        </w:rPr>
        <w:t>指标将从人才培养、科研项目及相关科研产出、成果转化及企业孵化等方面进行评价，具体依据支持规模进行相应的考核指标设定，并签订入驻协议予以明确。原则上考核期满，绩效考核产出要高于实际投入，其中国家级人才引育，国家、省部级奖项，重大项目，成果转化和孵化企业收益等指标将作为重要考核指标。</w:t>
      </w:r>
    </w:p>
    <w:p w14:paraId="2B6DB8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34028"/>
    <w:rsid w:val="2C734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2025-08-04T08:57:00Z</dcterms:created>
  <dc:creator>MEGAN DENG</dc:creator>
  <cp:lastModifiedBy>MEGAN DENG</cp:lastModifiedBy>
  <dcterms:modified xsi:type="dcterms:W3CDTF">2025-08-04T09:07:36Z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CFC5232ECD824A61883109AB5457ECEF_11</vt:lpwstr>
  </property>
  <property fmtid="{D5CDD505-2E9C-101B-9397-08002B2CF9AE}" pid="4" name="KSOTemplateDocerSaveRecord">
    <vt:lpwstr>eyJoZGlkIjoiZmE0MmU0MThjYWFlNDVmZTgwMTM2OTlkODZhNTFjZGUiLCJ1c2VySWQiOiI3NDEyMDQxNDkifQ==</vt:lpwstr>
  </property>
</Properties>
</file>